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548" w:rsidRPr="00D90AA2" w:rsidRDefault="00F14548" w:rsidP="00F14548">
      <w:pPr>
        <w:pStyle w:val="Default"/>
        <w:contextualSpacing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b/>
          <w:bCs/>
        </w:rPr>
        <w:t xml:space="preserve">ПРОЕКТ </w:t>
      </w:r>
      <w:r w:rsidRPr="00D90AA2">
        <w:rPr>
          <w:rFonts w:ascii="PT Astra Serif" w:hAnsi="PT Astra Serif" w:cs="Times New Roman"/>
          <w:b/>
          <w:bCs/>
        </w:rPr>
        <w:t>ПРОГРАММ</w:t>
      </w:r>
      <w:r>
        <w:rPr>
          <w:rFonts w:ascii="PT Astra Serif" w:hAnsi="PT Astra Serif" w:cs="Times New Roman"/>
          <w:b/>
          <w:bCs/>
        </w:rPr>
        <w:t>Ы</w:t>
      </w:r>
    </w:p>
    <w:p w:rsidR="00F14548" w:rsidRPr="00C77047" w:rsidRDefault="00F14548" w:rsidP="00F14548">
      <w:pPr>
        <w:pStyle w:val="Default"/>
        <w:contextualSpacing/>
        <w:jc w:val="center"/>
        <w:rPr>
          <w:rFonts w:ascii="PT Astra Serif" w:hAnsi="PT Astra Serif" w:cs="Times New Roman"/>
          <w:b/>
        </w:rPr>
      </w:pPr>
      <w:r w:rsidRPr="00C77047">
        <w:rPr>
          <w:rFonts w:ascii="PT Astra Serif" w:hAnsi="PT Astra Serif" w:cs="Times New Roman"/>
          <w:b/>
        </w:rPr>
        <w:t>профилактики рисков причинения вреда (ущерба) охраняемым законом ценностям</w:t>
      </w:r>
    </w:p>
    <w:p w:rsidR="00F14548" w:rsidRPr="00C77047" w:rsidRDefault="00F14548" w:rsidP="00F14548">
      <w:pPr>
        <w:pStyle w:val="Default"/>
        <w:contextualSpacing/>
        <w:jc w:val="center"/>
        <w:rPr>
          <w:rFonts w:ascii="PT Astra Serif" w:hAnsi="PT Astra Serif" w:cs="Times New Roman"/>
          <w:b/>
        </w:rPr>
      </w:pPr>
      <w:r w:rsidRPr="00C77047">
        <w:rPr>
          <w:rFonts w:ascii="PT Astra Serif" w:hAnsi="PT Astra Serif" w:cs="Times New Roman"/>
          <w:b/>
        </w:rPr>
        <w:t>при осуществлении муниципального контроля в сфере благоустройства на 2022 год</w:t>
      </w:r>
    </w:p>
    <w:p w:rsidR="00F14548" w:rsidRDefault="00F14548" w:rsidP="00F14548">
      <w:pPr>
        <w:jc w:val="center"/>
        <w:rPr>
          <w:rFonts w:ascii="PT Astra Serif" w:hAnsi="PT Astra Serif"/>
          <w:b/>
          <w:sz w:val="24"/>
          <w:szCs w:val="24"/>
        </w:rPr>
      </w:pPr>
    </w:p>
    <w:p w:rsidR="00F14548" w:rsidRPr="004301D2" w:rsidRDefault="00F14548" w:rsidP="00F14548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301D2">
        <w:rPr>
          <w:rFonts w:ascii="Times New Roman" w:hAnsi="Times New Roman" w:cs="Times New Roman"/>
          <w:b/>
          <w:bCs/>
          <w:sz w:val="26"/>
          <w:szCs w:val="26"/>
        </w:rPr>
        <w:t>Раздел 1. Общие положения</w:t>
      </w:r>
    </w:p>
    <w:p w:rsidR="00F14548" w:rsidRPr="004301D2" w:rsidRDefault="00F14548" w:rsidP="00F14548">
      <w:pPr>
        <w:pStyle w:val="a5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F14548" w:rsidRPr="004301D2" w:rsidRDefault="00F14548" w:rsidP="00F1454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4301D2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4301D2">
        <w:rPr>
          <w:rFonts w:ascii="Times New Roman" w:hAnsi="Times New Roman" w:cs="Times New Roman"/>
          <w:sz w:val="26"/>
          <w:szCs w:val="26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</w:t>
      </w:r>
      <w:r>
        <w:rPr>
          <w:rFonts w:ascii="Times New Roman" w:hAnsi="Times New Roman" w:cs="Times New Roman"/>
          <w:sz w:val="26"/>
          <w:szCs w:val="26"/>
        </w:rPr>
        <w:t>сфере благоустройства территории</w:t>
      </w:r>
      <w:r w:rsidRPr="004301D2">
        <w:rPr>
          <w:rFonts w:ascii="Times New Roman" w:hAnsi="Times New Roman" w:cs="Times New Roman"/>
          <w:sz w:val="26"/>
          <w:szCs w:val="26"/>
        </w:rPr>
        <w:t xml:space="preserve"> на 2022 год (далее – Программа профилактики) разработана в соответствии с Федеральным законом от 31.07.2020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301D2">
        <w:rPr>
          <w:rFonts w:ascii="Times New Roman" w:hAnsi="Times New Roman" w:cs="Times New Roman"/>
          <w:sz w:val="26"/>
          <w:szCs w:val="26"/>
        </w:rPr>
        <w:t>№248-ФЗ «О государственном контроле (надзоре) и муниципальном контроле в Российской Федерации» (далее – Федеральный закон № 248-ФЗ), а так же Постановлением Правительства РФ от 25.06.2021 № 990 «Об утверждении Правил разработки и</w:t>
      </w:r>
      <w:proofErr w:type="gramEnd"/>
      <w:r w:rsidRPr="004301D2">
        <w:rPr>
          <w:rFonts w:ascii="Times New Roman" w:hAnsi="Times New Roman" w:cs="Times New Roman"/>
          <w:sz w:val="26"/>
          <w:szCs w:val="26"/>
        </w:rPr>
        <w:t xml:space="preserve">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F14548" w:rsidRPr="004301D2" w:rsidRDefault="00F14548" w:rsidP="00F1454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4301D2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4301D2">
        <w:rPr>
          <w:rFonts w:ascii="Times New Roman" w:hAnsi="Times New Roman" w:cs="Times New Roman"/>
          <w:sz w:val="26"/>
          <w:szCs w:val="26"/>
        </w:rPr>
        <w:t xml:space="preserve">Органом </w:t>
      </w:r>
      <w:r>
        <w:rPr>
          <w:rFonts w:ascii="Times New Roman" w:hAnsi="Times New Roman" w:cs="Times New Roman"/>
          <w:sz w:val="26"/>
          <w:szCs w:val="26"/>
        </w:rPr>
        <w:t>местного самоуправления</w:t>
      </w:r>
      <w:r w:rsidRPr="004301D2">
        <w:rPr>
          <w:rFonts w:ascii="Times New Roman" w:hAnsi="Times New Roman" w:cs="Times New Roman"/>
          <w:sz w:val="26"/>
          <w:szCs w:val="26"/>
        </w:rPr>
        <w:t xml:space="preserve">, уполномоченным </w:t>
      </w:r>
      <w:r w:rsidRPr="004301D2">
        <w:rPr>
          <w:rFonts w:ascii="Times New Roman" w:hAnsi="Times New Roman" w:cs="Times New Roman"/>
          <w:sz w:val="26"/>
          <w:szCs w:val="26"/>
        </w:rPr>
        <w:br/>
        <w:t xml:space="preserve">на осуществление муниципального контроля и реализацию мероприятий Программы профилактики на территории </w:t>
      </w:r>
      <w:r>
        <w:rPr>
          <w:rFonts w:ascii="Times New Roman" w:hAnsi="Times New Roman" w:cs="Times New Roman"/>
          <w:sz w:val="26"/>
          <w:szCs w:val="26"/>
        </w:rPr>
        <w:t>Кировского городского поселения</w:t>
      </w:r>
      <w:r w:rsidRPr="004301D2">
        <w:rPr>
          <w:rFonts w:ascii="Times New Roman" w:hAnsi="Times New Roman" w:cs="Times New Roman"/>
          <w:sz w:val="26"/>
          <w:szCs w:val="26"/>
        </w:rPr>
        <w:t xml:space="preserve"> является</w:t>
      </w:r>
      <w:proofErr w:type="gramEnd"/>
      <w:r w:rsidRPr="004301D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администрация Кировского городского поселения</w:t>
      </w:r>
      <w:r w:rsidRPr="004301D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14548" w:rsidRPr="00D90AA2" w:rsidRDefault="00F14548" w:rsidP="00F14548">
      <w:pPr>
        <w:jc w:val="center"/>
        <w:rPr>
          <w:rFonts w:ascii="PT Astra Serif" w:hAnsi="PT Astra Serif"/>
          <w:b/>
          <w:sz w:val="24"/>
          <w:szCs w:val="24"/>
        </w:rPr>
      </w:pPr>
    </w:p>
    <w:p w:rsidR="00F14548" w:rsidRDefault="00F14548" w:rsidP="00F14548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2. </w:t>
      </w:r>
      <w:r w:rsidRPr="000A0C93">
        <w:rPr>
          <w:rFonts w:ascii="PT Astra Serif" w:hAnsi="PT Astra Serif"/>
          <w:b/>
          <w:sz w:val="24"/>
          <w:szCs w:val="24"/>
        </w:rPr>
        <w:t xml:space="preserve">Анализ текущего состояния осуществления </w:t>
      </w:r>
      <w:r>
        <w:rPr>
          <w:rFonts w:ascii="PT Astra Serif" w:hAnsi="PT Astra Serif"/>
          <w:b/>
          <w:sz w:val="24"/>
          <w:szCs w:val="24"/>
        </w:rPr>
        <w:t>муниципального</w:t>
      </w:r>
    </w:p>
    <w:p w:rsidR="00F14548" w:rsidRDefault="00F14548" w:rsidP="00F14548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0A0C93">
        <w:rPr>
          <w:rFonts w:ascii="PT Astra Serif" w:hAnsi="PT Astra Serif"/>
          <w:b/>
          <w:sz w:val="24"/>
          <w:szCs w:val="24"/>
        </w:rPr>
        <w:t>контроля</w:t>
      </w:r>
      <w:r>
        <w:rPr>
          <w:rFonts w:ascii="PT Astra Serif" w:hAnsi="PT Astra Serif"/>
          <w:b/>
          <w:sz w:val="24"/>
          <w:szCs w:val="24"/>
        </w:rPr>
        <w:t xml:space="preserve"> в сфере благоустройства</w:t>
      </w:r>
    </w:p>
    <w:p w:rsidR="00F14548" w:rsidRDefault="00F14548" w:rsidP="00F14548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</w:p>
    <w:p w:rsidR="00F14548" w:rsidRPr="00F14548" w:rsidRDefault="00F14548" w:rsidP="00F14548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F14548">
        <w:rPr>
          <w:rFonts w:ascii="Times New Roman" w:hAnsi="Times New Roman" w:cs="Times New Roman"/>
          <w:sz w:val="26"/>
          <w:szCs w:val="26"/>
        </w:rPr>
        <w:t xml:space="preserve">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:rsidR="00F14548" w:rsidRPr="00F14548" w:rsidRDefault="00F14548" w:rsidP="00F14548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4548">
        <w:rPr>
          <w:rFonts w:ascii="Times New Roman" w:hAnsi="Times New Roman" w:cs="Times New Roman"/>
          <w:sz w:val="26"/>
          <w:szCs w:val="26"/>
        </w:rPr>
        <w:t xml:space="preserve"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</w:t>
      </w:r>
      <w:r>
        <w:rPr>
          <w:rFonts w:ascii="Times New Roman" w:hAnsi="Times New Roman" w:cs="Times New Roman"/>
          <w:sz w:val="26"/>
          <w:szCs w:val="26"/>
        </w:rPr>
        <w:t>Кировского городского поселения</w:t>
      </w:r>
      <w:r w:rsidRPr="00F14548">
        <w:rPr>
          <w:rFonts w:ascii="Times New Roman" w:hAnsi="Times New Roman" w:cs="Times New Roman"/>
          <w:sz w:val="26"/>
          <w:szCs w:val="26"/>
        </w:rPr>
        <w:t>.</w:t>
      </w:r>
    </w:p>
    <w:p w:rsidR="00F14548" w:rsidRPr="00F14548" w:rsidRDefault="00F14548" w:rsidP="00F1454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F14548">
        <w:rPr>
          <w:sz w:val="26"/>
          <w:szCs w:val="26"/>
        </w:rPr>
        <w:t xml:space="preserve">.2. За текущий период 2021 года в рамках муниципального </w:t>
      </w:r>
      <w:proofErr w:type="gramStart"/>
      <w:r w:rsidRPr="00F14548">
        <w:rPr>
          <w:sz w:val="26"/>
          <w:szCs w:val="26"/>
        </w:rPr>
        <w:t>контроля за</w:t>
      </w:r>
      <w:proofErr w:type="gramEnd"/>
      <w:r w:rsidRPr="00F14548">
        <w:rPr>
          <w:sz w:val="26"/>
          <w:szCs w:val="26"/>
        </w:rPr>
        <w:t xml:space="preserve"> соблюдением Правил благоустройства на территории </w:t>
      </w:r>
      <w:r>
        <w:rPr>
          <w:sz w:val="26"/>
          <w:szCs w:val="26"/>
        </w:rPr>
        <w:t>Кировского городского поселения</w:t>
      </w:r>
      <w:r w:rsidRPr="00F14548">
        <w:rPr>
          <w:sz w:val="26"/>
          <w:szCs w:val="26"/>
        </w:rPr>
        <w:t xml:space="preserve"> плановые и внеплановые проверки, мероприятия по контролю без взаимодействия с субъектами контроля на территории </w:t>
      </w:r>
      <w:r>
        <w:rPr>
          <w:sz w:val="26"/>
          <w:szCs w:val="26"/>
        </w:rPr>
        <w:t xml:space="preserve">Кировского городского поселения </w:t>
      </w:r>
      <w:r w:rsidRPr="00F14548">
        <w:rPr>
          <w:sz w:val="26"/>
          <w:szCs w:val="26"/>
        </w:rPr>
        <w:t>не производились.</w:t>
      </w:r>
    </w:p>
    <w:p w:rsidR="00F14548" w:rsidRPr="00F14548" w:rsidRDefault="00F14548" w:rsidP="00F1454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14548">
        <w:rPr>
          <w:sz w:val="26"/>
          <w:szCs w:val="26"/>
        </w:rPr>
        <w:t>Эксперты и представители экспертных организаций к проведению проверок не привлекались.</w:t>
      </w:r>
    </w:p>
    <w:p w:rsidR="00F14548" w:rsidRPr="00F14548" w:rsidRDefault="00F14548" w:rsidP="00F14548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14548">
        <w:rPr>
          <w:sz w:val="26"/>
          <w:szCs w:val="26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F14548" w:rsidRPr="00F14548" w:rsidRDefault="00F14548" w:rsidP="00F1454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14548">
        <w:rPr>
          <w:sz w:val="26"/>
          <w:szCs w:val="26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</w:t>
      </w:r>
      <w:r>
        <w:rPr>
          <w:sz w:val="26"/>
          <w:szCs w:val="26"/>
        </w:rPr>
        <w:t>го ха</w:t>
      </w:r>
      <w:r w:rsidRPr="00F14548">
        <w:rPr>
          <w:sz w:val="26"/>
          <w:szCs w:val="26"/>
        </w:rPr>
        <w:t>рактера не установлены.</w:t>
      </w:r>
    </w:p>
    <w:p w:rsidR="00F14548" w:rsidRPr="00F14548" w:rsidRDefault="00F14548" w:rsidP="00F1454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F14548">
        <w:rPr>
          <w:sz w:val="26"/>
          <w:szCs w:val="26"/>
        </w:rPr>
        <w:t>.3. В целях профилактики нарушений обязательных требований, соблюдение которых проверяется в ходе осуществления муниципального контроля,  в 2021 году проведена следующая работа:</w:t>
      </w:r>
    </w:p>
    <w:p w:rsidR="00F14548" w:rsidRPr="00F14548" w:rsidRDefault="00F14548" w:rsidP="00F1454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14548">
        <w:rPr>
          <w:sz w:val="26"/>
          <w:szCs w:val="26"/>
        </w:rPr>
        <w:lastRenderedPageBreak/>
        <w:t>- осуществлено информирование подконтрольных субъектов о необходимости соблюдения обязательных требований.</w:t>
      </w:r>
    </w:p>
    <w:p w:rsidR="00F14548" w:rsidRPr="00F14548" w:rsidRDefault="00F14548" w:rsidP="00F1454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14548">
        <w:rPr>
          <w:sz w:val="26"/>
          <w:szCs w:val="26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F14548" w:rsidRPr="00F14548" w:rsidRDefault="00F14548" w:rsidP="00F14548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14548" w:rsidRDefault="00F14548" w:rsidP="00F14548">
      <w:pPr>
        <w:pStyle w:val="ConsPlusNormal"/>
        <w:ind w:firstLine="540"/>
        <w:contextualSpacing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3</w:t>
      </w:r>
      <w:r w:rsidRPr="0012737D">
        <w:rPr>
          <w:rFonts w:ascii="PT Astra Serif" w:hAnsi="PT Astra Serif"/>
          <w:b/>
          <w:sz w:val="24"/>
          <w:szCs w:val="24"/>
        </w:rPr>
        <w:t>. Характеристика проблем, на решение которых направлена</w:t>
      </w:r>
    </w:p>
    <w:p w:rsidR="00F14548" w:rsidRPr="0012737D" w:rsidRDefault="00F14548" w:rsidP="00F14548">
      <w:pPr>
        <w:pStyle w:val="ConsPlusNormal"/>
        <w:ind w:firstLine="540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12737D">
        <w:rPr>
          <w:rFonts w:ascii="PT Astra Serif" w:hAnsi="PT Astra Serif"/>
          <w:b/>
          <w:sz w:val="24"/>
          <w:szCs w:val="24"/>
        </w:rPr>
        <w:t>программа профилактики</w:t>
      </w:r>
    </w:p>
    <w:p w:rsidR="00F14548" w:rsidRDefault="00F14548" w:rsidP="00F14548">
      <w:pPr>
        <w:contextualSpacing/>
        <w:jc w:val="center"/>
        <w:rPr>
          <w:rFonts w:ascii="PT Astra Serif" w:hAnsi="PT Astra Serif"/>
          <w:b/>
          <w:sz w:val="24"/>
          <w:szCs w:val="24"/>
        </w:rPr>
      </w:pPr>
    </w:p>
    <w:p w:rsidR="00F14548" w:rsidRDefault="00F14548" w:rsidP="00F14548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 w:rsidRPr="00497304">
        <w:rPr>
          <w:rFonts w:ascii="PT Astra Serif" w:hAnsi="PT Astra Serif"/>
          <w:sz w:val="24"/>
          <w:szCs w:val="24"/>
        </w:rPr>
        <w:t>2.1. К основным проблемам в сфере благоустройства</w:t>
      </w:r>
      <w:r>
        <w:rPr>
          <w:rFonts w:ascii="PT Astra Serif" w:hAnsi="PT Astra Serif"/>
          <w:sz w:val="24"/>
          <w:szCs w:val="24"/>
        </w:rPr>
        <w:t>,</w:t>
      </w:r>
      <w:r w:rsidRPr="00497304">
        <w:rPr>
          <w:rFonts w:ascii="PT Astra Serif" w:hAnsi="PT Astra Serif"/>
          <w:sz w:val="24"/>
          <w:szCs w:val="24"/>
        </w:rPr>
        <w:t xml:space="preserve"> на </w:t>
      </w:r>
      <w:r>
        <w:rPr>
          <w:rFonts w:ascii="PT Astra Serif" w:hAnsi="PT Astra Serif"/>
          <w:sz w:val="24"/>
          <w:szCs w:val="24"/>
        </w:rPr>
        <w:t xml:space="preserve">решение </w:t>
      </w:r>
      <w:r w:rsidRPr="00497304">
        <w:rPr>
          <w:rFonts w:ascii="PT Astra Serif" w:hAnsi="PT Astra Serif"/>
          <w:sz w:val="24"/>
          <w:szCs w:val="24"/>
        </w:rPr>
        <w:t>которы</w:t>
      </w:r>
      <w:r>
        <w:rPr>
          <w:rFonts w:ascii="PT Astra Serif" w:hAnsi="PT Astra Serif"/>
          <w:sz w:val="24"/>
          <w:szCs w:val="24"/>
        </w:rPr>
        <w:t>х</w:t>
      </w:r>
      <w:r w:rsidRPr="00497304">
        <w:rPr>
          <w:rFonts w:ascii="PT Astra Serif" w:hAnsi="PT Astra Serif"/>
          <w:sz w:val="24"/>
          <w:szCs w:val="24"/>
        </w:rPr>
        <w:t xml:space="preserve"> направлена </w:t>
      </w:r>
      <w:r>
        <w:rPr>
          <w:rFonts w:ascii="PT Astra Serif" w:hAnsi="PT Astra Serif"/>
          <w:sz w:val="24"/>
          <w:szCs w:val="24"/>
        </w:rPr>
        <w:t xml:space="preserve">Программа профилактики относится: </w:t>
      </w:r>
      <w:r w:rsidRPr="003E06A7">
        <w:rPr>
          <w:rFonts w:ascii="PT Astra Serif" w:hAnsi="PT Astra Serif"/>
          <w:sz w:val="24"/>
          <w:szCs w:val="24"/>
        </w:rPr>
        <w:t>приведение</w:t>
      </w:r>
      <w:r>
        <w:rPr>
          <w:rFonts w:ascii="PT Astra Serif" w:hAnsi="PT Astra Serif"/>
          <w:sz w:val="24"/>
          <w:szCs w:val="24"/>
        </w:rPr>
        <w:t xml:space="preserve"> </w:t>
      </w:r>
      <w:r w:rsidRPr="003E06A7">
        <w:rPr>
          <w:rFonts w:ascii="PT Astra Serif" w:hAnsi="PT Astra Serif"/>
          <w:sz w:val="24"/>
          <w:szCs w:val="24"/>
        </w:rPr>
        <w:t>объектов благоустройства в соответствии с технико-эксплуатационными</w:t>
      </w:r>
      <w:r>
        <w:rPr>
          <w:rFonts w:ascii="PT Astra Serif" w:hAnsi="PT Astra Serif"/>
          <w:sz w:val="24"/>
          <w:szCs w:val="24"/>
        </w:rPr>
        <w:t xml:space="preserve"> </w:t>
      </w:r>
      <w:r w:rsidRPr="003E06A7">
        <w:rPr>
          <w:rFonts w:ascii="PT Astra Serif" w:hAnsi="PT Astra Serif"/>
          <w:sz w:val="24"/>
          <w:szCs w:val="24"/>
        </w:rPr>
        <w:t>характеристиками</w:t>
      </w:r>
      <w:r>
        <w:rPr>
          <w:rFonts w:ascii="PT Astra Serif" w:hAnsi="PT Astra Serif"/>
          <w:sz w:val="24"/>
          <w:szCs w:val="24"/>
        </w:rPr>
        <w:t>,</w:t>
      </w:r>
      <w:r w:rsidRPr="003E06A7">
        <w:rPr>
          <w:rFonts w:ascii="PT Astra Serif" w:hAnsi="PT Astra Serif"/>
          <w:sz w:val="24"/>
          <w:szCs w:val="24"/>
        </w:rPr>
        <w:t xml:space="preserve"> улучшение архитектурно-планировочного облика </w:t>
      </w:r>
      <w:r>
        <w:rPr>
          <w:rFonts w:ascii="PT Astra Serif" w:hAnsi="PT Astra Serif"/>
          <w:sz w:val="24"/>
          <w:szCs w:val="24"/>
        </w:rPr>
        <w:t>населенных пунктов</w:t>
      </w:r>
      <w:r w:rsidRPr="003E06A7">
        <w:rPr>
          <w:rFonts w:ascii="PT Astra Serif" w:hAnsi="PT Astra Serif"/>
          <w:sz w:val="24"/>
          <w:szCs w:val="24"/>
        </w:rPr>
        <w:t>,</w:t>
      </w:r>
      <w:r>
        <w:rPr>
          <w:rFonts w:ascii="PT Astra Serif" w:hAnsi="PT Astra Serif"/>
          <w:sz w:val="24"/>
          <w:szCs w:val="24"/>
        </w:rPr>
        <w:t xml:space="preserve"> </w:t>
      </w:r>
      <w:r w:rsidRPr="003E06A7">
        <w:rPr>
          <w:rFonts w:ascii="PT Astra Serif" w:hAnsi="PT Astra Serif"/>
          <w:sz w:val="24"/>
          <w:szCs w:val="24"/>
        </w:rPr>
        <w:t>улучшение экологической обстановки и санитарно-гигиенических условий</w:t>
      </w:r>
      <w:r>
        <w:rPr>
          <w:rFonts w:ascii="PT Astra Serif" w:hAnsi="PT Astra Serif"/>
          <w:sz w:val="24"/>
          <w:szCs w:val="24"/>
        </w:rPr>
        <w:t xml:space="preserve"> </w:t>
      </w:r>
      <w:r w:rsidRPr="003E06A7">
        <w:rPr>
          <w:rFonts w:ascii="PT Astra Serif" w:hAnsi="PT Astra Serif"/>
          <w:sz w:val="24"/>
          <w:szCs w:val="24"/>
        </w:rPr>
        <w:t xml:space="preserve">жизни </w:t>
      </w:r>
      <w:proofErr w:type="spellStart"/>
      <w:r>
        <w:rPr>
          <w:rFonts w:ascii="PT Astra Serif" w:hAnsi="PT Astra Serif"/>
          <w:sz w:val="24"/>
          <w:szCs w:val="24"/>
        </w:rPr>
        <w:t>населения</w:t>
      </w:r>
      <w:proofErr w:type="gramStart"/>
      <w:r w:rsidRPr="003E06A7">
        <w:rPr>
          <w:rFonts w:ascii="PT Astra Serif" w:hAnsi="PT Astra Serif"/>
          <w:sz w:val="24"/>
          <w:szCs w:val="24"/>
        </w:rPr>
        <w:t>,с</w:t>
      </w:r>
      <w:proofErr w:type="gramEnd"/>
      <w:r w:rsidRPr="003E06A7">
        <w:rPr>
          <w:rFonts w:ascii="PT Astra Serif" w:hAnsi="PT Astra Serif"/>
          <w:sz w:val="24"/>
          <w:szCs w:val="24"/>
        </w:rPr>
        <w:t>оздание</w:t>
      </w:r>
      <w:proofErr w:type="spellEnd"/>
      <w:r w:rsidRPr="003E06A7">
        <w:rPr>
          <w:rFonts w:ascii="PT Astra Serif" w:hAnsi="PT Astra Serif"/>
          <w:sz w:val="24"/>
          <w:szCs w:val="24"/>
        </w:rPr>
        <w:t xml:space="preserve"> безопасных и комфортных условий для проживания населения.</w:t>
      </w:r>
    </w:p>
    <w:p w:rsidR="00F14548" w:rsidRPr="0012737D" w:rsidRDefault="00F14548" w:rsidP="00F14548">
      <w:pPr>
        <w:contextualSpacing/>
        <w:jc w:val="both"/>
        <w:rPr>
          <w:rFonts w:ascii="PT Astra Serif" w:hAnsi="PT Astra Serif"/>
          <w:b/>
          <w:sz w:val="24"/>
          <w:szCs w:val="24"/>
        </w:rPr>
      </w:pPr>
    </w:p>
    <w:p w:rsidR="00F14548" w:rsidRDefault="00F14548" w:rsidP="00F14548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311A26">
        <w:rPr>
          <w:b/>
          <w:sz w:val="24"/>
          <w:szCs w:val="24"/>
        </w:rPr>
        <w:t xml:space="preserve">. Цели и задачи реализации </w:t>
      </w:r>
      <w:r>
        <w:rPr>
          <w:b/>
          <w:sz w:val="24"/>
          <w:szCs w:val="24"/>
        </w:rPr>
        <w:t>п</w:t>
      </w:r>
      <w:r w:rsidRPr="00311A26">
        <w:rPr>
          <w:b/>
          <w:sz w:val="24"/>
          <w:szCs w:val="24"/>
        </w:rPr>
        <w:t>рограммы профилактики</w:t>
      </w:r>
    </w:p>
    <w:p w:rsidR="00F14548" w:rsidRPr="00311A26" w:rsidRDefault="00F14548" w:rsidP="00F14548">
      <w:pPr>
        <w:contextualSpacing/>
        <w:jc w:val="center"/>
        <w:rPr>
          <w:b/>
          <w:sz w:val="24"/>
          <w:szCs w:val="24"/>
        </w:rPr>
      </w:pPr>
    </w:p>
    <w:p w:rsidR="00F14548" w:rsidRPr="00311A26" w:rsidRDefault="00F14548" w:rsidP="00F14548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4.1. </w:t>
      </w:r>
      <w:r w:rsidRPr="00311A26">
        <w:rPr>
          <w:rFonts w:ascii="PT Astra Serif" w:hAnsi="PT Astra Serif"/>
          <w:sz w:val="24"/>
          <w:szCs w:val="24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F14548" w:rsidRPr="00311A26" w:rsidRDefault="00F14548" w:rsidP="00F14548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311A26">
        <w:rPr>
          <w:rFonts w:ascii="PT Astra Serif" w:hAnsi="PT Astra Serif"/>
          <w:sz w:val="24"/>
          <w:szCs w:val="24"/>
        </w:rPr>
        <w:t>1)</w:t>
      </w:r>
      <w:r w:rsidRPr="00180E6F">
        <w:rPr>
          <w:rFonts w:ascii="PT Astra Serif" w:hAnsi="PT Astra Serif"/>
          <w:sz w:val="24"/>
          <w:szCs w:val="24"/>
        </w:rPr>
        <w:t> </w:t>
      </w:r>
      <w:r w:rsidRPr="00311A26">
        <w:rPr>
          <w:rFonts w:ascii="PT Astra Serif" w:hAnsi="PT Astra Serif"/>
          <w:sz w:val="24"/>
          <w:szCs w:val="24"/>
        </w:rPr>
        <w:t>стимулирование добросовестного соблюдения обязательных требований всеми контролируемыми лицами;</w:t>
      </w:r>
    </w:p>
    <w:p w:rsidR="00F14548" w:rsidRPr="00311A26" w:rsidRDefault="00F14548" w:rsidP="00F14548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311A26">
        <w:rPr>
          <w:rFonts w:ascii="PT Astra Serif" w:hAnsi="PT Astra Serif"/>
          <w:sz w:val="24"/>
          <w:szCs w:val="24"/>
        </w:rPr>
        <w:t>2)</w:t>
      </w:r>
      <w:r w:rsidRPr="00180E6F">
        <w:rPr>
          <w:rFonts w:ascii="PT Astra Serif" w:hAnsi="PT Astra Serif"/>
          <w:sz w:val="24"/>
          <w:szCs w:val="24"/>
        </w:rPr>
        <w:t> </w:t>
      </w:r>
      <w:r w:rsidRPr="00311A26">
        <w:rPr>
          <w:rFonts w:ascii="PT Astra Serif" w:hAnsi="PT Astra Serif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14548" w:rsidRPr="00311A26" w:rsidRDefault="00F14548" w:rsidP="00F14548">
      <w:pPr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311A26">
        <w:rPr>
          <w:rFonts w:ascii="PT Astra Serif" w:hAnsi="PT Astra Serif"/>
          <w:sz w:val="24"/>
          <w:szCs w:val="24"/>
        </w:rPr>
        <w:t>3)</w:t>
      </w:r>
      <w:r w:rsidRPr="00180E6F">
        <w:rPr>
          <w:rFonts w:ascii="PT Astra Serif" w:hAnsi="PT Astra Serif"/>
          <w:sz w:val="24"/>
          <w:szCs w:val="24"/>
        </w:rPr>
        <w:t> </w:t>
      </w:r>
      <w:r w:rsidRPr="00311A26">
        <w:rPr>
          <w:rFonts w:ascii="PT Astra Serif" w:hAnsi="PT Astra Serif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14548" w:rsidRPr="00F14548" w:rsidRDefault="00F14548" w:rsidP="00F1454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4548">
        <w:rPr>
          <w:rFonts w:ascii="Times New Roman" w:hAnsi="Times New Roman" w:cs="Times New Roman"/>
          <w:color w:val="000000"/>
          <w:sz w:val="24"/>
          <w:szCs w:val="24"/>
        </w:rPr>
        <w:t xml:space="preserve">4.2. Задачами Программы являются: </w:t>
      </w:r>
    </w:p>
    <w:p w:rsidR="00F14548" w:rsidRPr="00F14548" w:rsidRDefault="00F14548" w:rsidP="00F1454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4548">
        <w:rPr>
          <w:rFonts w:ascii="Times New Roman" w:hAnsi="Times New Roman" w:cs="Times New Roman"/>
          <w:color w:val="000000"/>
          <w:sz w:val="24"/>
          <w:szCs w:val="24"/>
        </w:rPr>
        <w:t xml:space="preserve">- укрепление системы профилактики нарушений обязательных требований; </w:t>
      </w:r>
    </w:p>
    <w:p w:rsidR="00F14548" w:rsidRPr="00F14548" w:rsidRDefault="00F14548" w:rsidP="00F1454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4548">
        <w:rPr>
          <w:rFonts w:ascii="Times New Roman" w:hAnsi="Times New Roman" w:cs="Times New Roman"/>
          <w:color w:val="000000"/>
          <w:sz w:val="24"/>
          <w:szCs w:val="24"/>
        </w:rPr>
        <w:t xml:space="preserve">-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F14548" w:rsidRPr="00F14548" w:rsidRDefault="00F14548" w:rsidP="00F1454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4548">
        <w:rPr>
          <w:rFonts w:ascii="Times New Roman" w:hAnsi="Times New Roman" w:cs="Times New Roman"/>
          <w:color w:val="000000"/>
          <w:sz w:val="24"/>
          <w:szCs w:val="24"/>
        </w:rPr>
        <w:t>- формирование одинакового понимания обязательных требований у всех участников контрольной деятельности.</w:t>
      </w:r>
    </w:p>
    <w:p w:rsidR="00F14548" w:rsidRDefault="00F14548" w:rsidP="00F14548">
      <w:pPr>
        <w:ind w:firstLine="709"/>
        <w:contextualSpacing/>
        <w:jc w:val="both"/>
        <w:rPr>
          <w:rFonts w:ascii="PT Astra Serif" w:hAnsi="PT Astra Serif"/>
          <w:sz w:val="24"/>
          <w:szCs w:val="24"/>
        </w:rPr>
      </w:pPr>
    </w:p>
    <w:p w:rsidR="00F14548" w:rsidRDefault="00F14548" w:rsidP="00F14548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5. </w:t>
      </w:r>
      <w:r w:rsidRPr="004F14A2">
        <w:rPr>
          <w:rFonts w:ascii="PT Astra Serif" w:hAnsi="PT Astra Serif"/>
          <w:b/>
          <w:sz w:val="24"/>
          <w:szCs w:val="24"/>
        </w:rPr>
        <w:t xml:space="preserve">Перечень профилактических мероприятий, </w:t>
      </w:r>
    </w:p>
    <w:p w:rsidR="00F14548" w:rsidRDefault="00F14548" w:rsidP="00F14548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4F14A2">
        <w:rPr>
          <w:rFonts w:ascii="PT Astra Serif" w:hAnsi="PT Astra Serif"/>
          <w:b/>
          <w:sz w:val="24"/>
          <w:szCs w:val="24"/>
        </w:rPr>
        <w:t>сроки (периодичность) их проведения</w:t>
      </w:r>
    </w:p>
    <w:p w:rsidR="00F14548" w:rsidRPr="003F26E9" w:rsidRDefault="00F14548" w:rsidP="00F14548">
      <w:pPr>
        <w:tabs>
          <w:tab w:val="left" w:pos="709"/>
        </w:tabs>
        <w:contextualSpacing/>
        <w:jc w:val="right"/>
        <w:rPr>
          <w:rFonts w:ascii="PT Astra Serif" w:hAnsi="PT Astra Serif"/>
          <w:sz w:val="16"/>
          <w:szCs w:val="16"/>
        </w:rPr>
      </w:pPr>
    </w:p>
    <w:p w:rsidR="00F14548" w:rsidRPr="004F14A2" w:rsidRDefault="00F14548" w:rsidP="00F14548">
      <w:pPr>
        <w:tabs>
          <w:tab w:val="left" w:pos="709"/>
        </w:tabs>
        <w:contextualSpacing/>
        <w:jc w:val="right"/>
        <w:rPr>
          <w:rFonts w:ascii="PT Astra Serif" w:hAnsi="PT Astra Serif"/>
          <w:sz w:val="24"/>
          <w:szCs w:val="24"/>
        </w:rPr>
      </w:pPr>
      <w:r w:rsidRPr="004F14A2">
        <w:rPr>
          <w:rFonts w:ascii="PT Astra Serif" w:hAnsi="PT Astra Serif"/>
          <w:sz w:val="24"/>
          <w:szCs w:val="24"/>
        </w:rPr>
        <w:t xml:space="preserve">Таблица </w:t>
      </w:r>
    </w:p>
    <w:tbl>
      <w:tblPr>
        <w:tblStyle w:val="a3"/>
        <w:tblpPr w:leftFromText="180" w:rightFromText="180" w:vertAnchor="text" w:horzAnchor="margin" w:tblpXSpec="center" w:tblpY="191"/>
        <w:tblW w:w="10314" w:type="dxa"/>
        <w:tblLayout w:type="fixed"/>
        <w:tblLook w:val="04A0"/>
      </w:tblPr>
      <w:tblGrid>
        <w:gridCol w:w="675"/>
        <w:gridCol w:w="4820"/>
        <w:gridCol w:w="2268"/>
        <w:gridCol w:w="2551"/>
      </w:tblGrid>
      <w:tr w:rsidR="00F14548" w:rsidRPr="00D35EC6" w:rsidTr="00A30818">
        <w:tc>
          <w:tcPr>
            <w:tcW w:w="675" w:type="dxa"/>
          </w:tcPr>
          <w:p w:rsidR="00F14548" w:rsidRPr="00D35EC6" w:rsidRDefault="00F14548" w:rsidP="00A3081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35EC6">
              <w:rPr>
                <w:rFonts w:ascii="PT Astra Serif" w:hAnsi="PT Astra Serif" w:cs="PT Astra Serif"/>
                <w:sz w:val="24"/>
                <w:szCs w:val="24"/>
              </w:rPr>
              <w:t>п</w:t>
            </w:r>
            <w:proofErr w:type="spellEnd"/>
            <w:proofErr w:type="gramEnd"/>
            <w:r w:rsidRPr="00D35EC6">
              <w:rPr>
                <w:rFonts w:ascii="PT Astra Serif" w:hAnsi="PT Astra Serif" w:cs="PT Astra Serif"/>
                <w:sz w:val="24"/>
                <w:szCs w:val="24"/>
              </w:rPr>
              <w:t>/</w:t>
            </w:r>
            <w:proofErr w:type="spellStart"/>
            <w:r w:rsidRPr="00D35EC6">
              <w:rPr>
                <w:rFonts w:ascii="PT Astra Serif" w:hAnsi="PT Astra Serif" w:cs="PT Astra Serif"/>
                <w:sz w:val="24"/>
                <w:szCs w:val="24"/>
              </w:rPr>
              <w:t>п</w:t>
            </w:r>
            <w:proofErr w:type="spellEnd"/>
            <w:r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</w:tcPr>
          <w:p w:rsidR="00F14548" w:rsidRPr="00D35EC6" w:rsidRDefault="00F14548" w:rsidP="00A3081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</w:rPr>
              <w:t>Наименование формы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268" w:type="dxa"/>
          </w:tcPr>
          <w:p w:rsidR="00F14548" w:rsidRPr="00D35EC6" w:rsidRDefault="00F14548" w:rsidP="00A3081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Срок</w:t>
            </w:r>
            <w:r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 (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периодичность</w:t>
            </w:r>
            <w:r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)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проведения мероприятия</w:t>
            </w:r>
          </w:p>
        </w:tc>
        <w:tc>
          <w:tcPr>
            <w:tcW w:w="2551" w:type="dxa"/>
          </w:tcPr>
          <w:p w:rsidR="00F14548" w:rsidRPr="00D35EC6" w:rsidRDefault="00F14548" w:rsidP="00A3081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Ответственный исполнитель</w:t>
            </w:r>
          </w:p>
        </w:tc>
      </w:tr>
      <w:tr w:rsidR="00F14548" w:rsidRPr="00D35EC6" w:rsidTr="00A30818">
        <w:tc>
          <w:tcPr>
            <w:tcW w:w="10314" w:type="dxa"/>
            <w:gridSpan w:val="4"/>
          </w:tcPr>
          <w:p w:rsidR="00F14548" w:rsidRPr="00D35EC6" w:rsidRDefault="00F14548" w:rsidP="00A3081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1. Информирование</w:t>
            </w:r>
          </w:p>
        </w:tc>
      </w:tr>
      <w:tr w:rsidR="00F14548" w:rsidRPr="00780BD8" w:rsidTr="00A30818">
        <w:tc>
          <w:tcPr>
            <w:tcW w:w="675" w:type="dxa"/>
          </w:tcPr>
          <w:p w:rsidR="00F14548" w:rsidRPr="00D35EC6" w:rsidRDefault="00F14548" w:rsidP="00A3081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35EC6">
              <w:rPr>
                <w:rFonts w:ascii="PT Astra Serif" w:hAnsi="PT Astra Serif"/>
                <w:sz w:val="24"/>
                <w:szCs w:val="24"/>
              </w:rPr>
              <w:t>1.</w:t>
            </w:r>
            <w:r>
              <w:rPr>
                <w:rFonts w:ascii="PT Astra Serif" w:hAnsi="PT Astra Serif"/>
                <w:sz w:val="24"/>
                <w:szCs w:val="24"/>
              </w:rPr>
              <w:t>1.</w:t>
            </w:r>
          </w:p>
          <w:p w:rsidR="00F14548" w:rsidRPr="00D35EC6" w:rsidRDefault="00F14548" w:rsidP="00A3081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F14548" w:rsidRPr="00D35EC6" w:rsidRDefault="00F14548" w:rsidP="00A3081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F14548" w:rsidRPr="00D35EC6" w:rsidRDefault="00F14548" w:rsidP="00A3081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20" w:type="dxa"/>
          </w:tcPr>
          <w:p w:rsidR="00F14548" w:rsidRDefault="00F14548" w:rsidP="00A30818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Актуализация и размещение в сети «Интернет» на официальном сайте Администрации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 xml:space="preserve">  :</w:t>
            </w:r>
            <w:proofErr w:type="gramEnd"/>
          </w:p>
          <w:p w:rsidR="00F14548" w:rsidRDefault="00F14548" w:rsidP="00A30818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F14548" w:rsidRDefault="00F14548" w:rsidP="00A30818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а) 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F14548" w:rsidRDefault="00F14548" w:rsidP="00A30818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F14548" w:rsidRDefault="00F14548" w:rsidP="00A30818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б) материалов, информационных писем, руководств по соблюдению обязательных требований</w:t>
            </w:r>
          </w:p>
          <w:p w:rsidR="00F14548" w:rsidRDefault="00F14548" w:rsidP="00A30818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F14548" w:rsidRDefault="00F14548" w:rsidP="00A30818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в) перечня индикаторов риска нарушения обязательных требований</w:t>
            </w:r>
          </w:p>
          <w:p w:rsidR="00F14548" w:rsidRDefault="00F14548" w:rsidP="00A30818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F14548" w:rsidRDefault="00F14548" w:rsidP="00A30818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F14548" w:rsidRDefault="00F14548" w:rsidP="00A30818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F14548" w:rsidRDefault="00F14548" w:rsidP="00A30818">
            <w:pPr>
              <w:tabs>
                <w:tab w:val="left" w:pos="17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F14548" w:rsidRPr="00D90AA2" w:rsidRDefault="00F14548" w:rsidP="00A3081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4548" w:rsidRDefault="00F14548" w:rsidP="00A30818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F14548" w:rsidRDefault="00F14548" w:rsidP="00A30818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F14548" w:rsidRDefault="00F14548" w:rsidP="00A30818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F14548" w:rsidRDefault="00F14548" w:rsidP="00A30818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F14548" w:rsidRPr="00D90AA2" w:rsidRDefault="00F14548" w:rsidP="00A30818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F14548" w:rsidRDefault="00F14548" w:rsidP="00A30818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F14548" w:rsidRPr="00D90AA2" w:rsidRDefault="00F14548" w:rsidP="00A30818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Не реже 2 раз в год</w:t>
            </w:r>
          </w:p>
          <w:p w:rsidR="00F14548" w:rsidRPr="00D90AA2" w:rsidRDefault="00F14548" w:rsidP="00A30818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F14548" w:rsidRPr="00D90AA2" w:rsidRDefault="00F14548" w:rsidP="00A30818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F14548" w:rsidRPr="00D90AA2" w:rsidRDefault="00F14548" w:rsidP="00A30818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F14548" w:rsidRDefault="00F14548" w:rsidP="00A30818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Не позднее 10 рабочих дней после их утверждения</w:t>
            </w:r>
          </w:p>
          <w:p w:rsidR="00F14548" w:rsidRDefault="00F14548" w:rsidP="00A30818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F14548" w:rsidRDefault="00F14548" w:rsidP="00A30818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Не позднее 20 декабря предшествующего года</w:t>
            </w:r>
          </w:p>
          <w:p w:rsidR="00F14548" w:rsidRDefault="00F14548" w:rsidP="00A30818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F14548" w:rsidRDefault="00F14548" w:rsidP="00A30818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F14548" w:rsidRDefault="00F14548" w:rsidP="00A30818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F14548" w:rsidRDefault="00F14548" w:rsidP="00A30818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F14548" w:rsidRPr="00D90AA2" w:rsidRDefault="00F14548" w:rsidP="00A30818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</w:tcPr>
          <w:p w:rsidR="00F14548" w:rsidRPr="00D35EC6" w:rsidRDefault="00F14548" w:rsidP="00A30818">
            <w:pPr>
              <w:contextualSpacing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Общий отдел администрации</w:t>
            </w:r>
          </w:p>
          <w:p w:rsidR="00F14548" w:rsidRDefault="00F14548" w:rsidP="00A30818">
            <w:pPr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  <w:p w:rsidR="00F14548" w:rsidRPr="00D35EC6" w:rsidRDefault="00F14548" w:rsidP="00A30818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</w:p>
          <w:p w:rsidR="00F14548" w:rsidRPr="00D35EC6" w:rsidRDefault="00F14548" w:rsidP="00A30818">
            <w:pPr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F14548" w:rsidRPr="00C93264" w:rsidTr="00A30818">
        <w:tc>
          <w:tcPr>
            <w:tcW w:w="10314" w:type="dxa"/>
            <w:gridSpan w:val="4"/>
          </w:tcPr>
          <w:p w:rsidR="00F14548" w:rsidRPr="00D35EC6" w:rsidRDefault="00F14548" w:rsidP="00A30818">
            <w:pPr>
              <w:contextualSpacing/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2. Консультирование</w:t>
            </w:r>
          </w:p>
        </w:tc>
      </w:tr>
      <w:tr w:rsidR="00F14548" w:rsidRPr="000862E7" w:rsidTr="00A30818">
        <w:trPr>
          <w:trHeight w:val="2829"/>
        </w:trPr>
        <w:tc>
          <w:tcPr>
            <w:tcW w:w="675" w:type="dxa"/>
          </w:tcPr>
          <w:p w:rsidR="00F14548" w:rsidRPr="00D35EC6" w:rsidRDefault="00F14548" w:rsidP="00A3081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2.1.</w:t>
            </w:r>
          </w:p>
        </w:tc>
        <w:tc>
          <w:tcPr>
            <w:tcW w:w="4820" w:type="dxa"/>
          </w:tcPr>
          <w:p w:rsidR="00F14548" w:rsidRPr="0099677D" w:rsidRDefault="00F14548" w:rsidP="00A30818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99677D">
              <w:rPr>
                <w:rFonts w:ascii="PT Astra Serif" w:hAnsi="PT Astra Serif"/>
                <w:sz w:val="24"/>
                <w:szCs w:val="24"/>
              </w:rPr>
              <w:t>онсультировани</w:t>
            </w:r>
            <w:r>
              <w:rPr>
                <w:rFonts w:ascii="PT Astra Serif" w:hAnsi="PT Astra Serif"/>
                <w:sz w:val="24"/>
                <w:szCs w:val="24"/>
              </w:rPr>
              <w:t>е</w:t>
            </w:r>
            <w:r w:rsidRPr="0099677D">
              <w:rPr>
                <w:rFonts w:ascii="PT Astra Serif" w:hAnsi="PT Astra Serif"/>
                <w:sz w:val="24"/>
                <w:szCs w:val="24"/>
              </w:rPr>
              <w:t xml:space="preserve"> контролируемых лиц и их представителей по вопросам, связанным с организацией и осуществлением муниципального контроля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сфере благоустройства</w:t>
            </w:r>
            <w:r w:rsidRPr="0099677D">
              <w:rPr>
                <w:rFonts w:ascii="PT Astra Serif" w:hAnsi="PT Astra Serif"/>
                <w:sz w:val="24"/>
                <w:szCs w:val="24"/>
              </w:rPr>
              <w:t>:</w:t>
            </w:r>
          </w:p>
          <w:p w:rsidR="00F14548" w:rsidRPr="0099677D" w:rsidRDefault="00F14548" w:rsidP="00A30818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677D">
              <w:rPr>
                <w:rFonts w:ascii="PT Astra Serif" w:hAnsi="PT Astra Serif"/>
                <w:sz w:val="24"/>
                <w:szCs w:val="24"/>
              </w:rPr>
              <w:t>1)</w:t>
            </w:r>
            <w:r>
              <w:rPr>
                <w:rFonts w:ascii="PT Astra Serif" w:hAnsi="PT Astra Serif"/>
                <w:sz w:val="24"/>
                <w:szCs w:val="24"/>
              </w:rPr>
              <w:t> </w:t>
            </w:r>
            <w:r w:rsidRPr="0099677D">
              <w:rPr>
                <w:rFonts w:ascii="PT Astra Serif" w:hAnsi="PT Astra Serif"/>
                <w:sz w:val="24"/>
                <w:szCs w:val="24"/>
              </w:rPr>
              <w:t>порядок проведения контрольных мероприятий</w:t>
            </w:r>
            <w:r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F14548" w:rsidRPr="0099677D" w:rsidRDefault="00F14548" w:rsidP="00A30818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677D">
              <w:rPr>
                <w:rFonts w:ascii="PT Astra Serif" w:hAnsi="PT Astra Serif"/>
                <w:sz w:val="24"/>
                <w:szCs w:val="24"/>
              </w:rPr>
              <w:t>2)</w:t>
            </w:r>
            <w:r>
              <w:rPr>
                <w:rFonts w:ascii="PT Astra Serif" w:hAnsi="PT Astra Serif"/>
                <w:sz w:val="24"/>
                <w:szCs w:val="24"/>
              </w:rPr>
              <w:t> </w:t>
            </w:r>
            <w:r w:rsidRPr="0099677D">
              <w:rPr>
                <w:rFonts w:ascii="PT Astra Serif" w:hAnsi="PT Astra Serif"/>
                <w:sz w:val="24"/>
                <w:szCs w:val="24"/>
              </w:rPr>
              <w:t>порядок</w:t>
            </w:r>
            <w:r>
              <w:rPr>
                <w:rFonts w:ascii="PT Astra Serif" w:hAnsi="PT Astra Serif"/>
                <w:sz w:val="24"/>
                <w:szCs w:val="24"/>
              </w:rPr>
              <w:t> </w:t>
            </w:r>
            <w:r w:rsidRPr="0099677D">
              <w:rPr>
                <w:rFonts w:ascii="PT Astra Serif" w:hAnsi="PT Astra Serif"/>
                <w:sz w:val="24"/>
                <w:szCs w:val="24"/>
              </w:rPr>
              <w:t>осуществления профилактических мероприятий</w:t>
            </w:r>
            <w:r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F14548" w:rsidRPr="0099677D" w:rsidRDefault="00F14548" w:rsidP="00A30818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677D">
              <w:rPr>
                <w:rFonts w:ascii="PT Astra Serif" w:hAnsi="PT Astra Serif"/>
                <w:sz w:val="24"/>
                <w:szCs w:val="24"/>
              </w:rPr>
              <w:t>3)</w:t>
            </w:r>
            <w:r>
              <w:rPr>
                <w:rFonts w:ascii="PT Astra Serif" w:hAnsi="PT Astra Serif"/>
                <w:sz w:val="24"/>
                <w:szCs w:val="24"/>
              </w:rPr>
              <w:t> </w:t>
            </w:r>
            <w:r w:rsidRPr="0099677D">
              <w:rPr>
                <w:rFonts w:ascii="PT Astra Serif" w:hAnsi="PT Astra Serif"/>
                <w:sz w:val="24"/>
                <w:szCs w:val="24"/>
              </w:rPr>
              <w:t>порядок принятия решений по итогам контрольных мероприятий;</w:t>
            </w:r>
          </w:p>
          <w:p w:rsidR="00F14548" w:rsidRPr="00D35EC6" w:rsidRDefault="00F14548" w:rsidP="00A30818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 w:rsidRPr="0099677D">
              <w:rPr>
                <w:rFonts w:ascii="PT Astra Serif" w:hAnsi="PT Astra Serif"/>
                <w:sz w:val="24"/>
                <w:szCs w:val="24"/>
              </w:rPr>
              <w:t>4)</w:t>
            </w:r>
            <w:r>
              <w:rPr>
                <w:rFonts w:ascii="PT Astra Serif" w:hAnsi="PT Astra Serif"/>
                <w:sz w:val="24"/>
                <w:szCs w:val="24"/>
              </w:rPr>
              <w:t> </w:t>
            </w:r>
            <w:r w:rsidRPr="0099677D">
              <w:rPr>
                <w:rFonts w:ascii="PT Astra Serif" w:hAnsi="PT Astra Serif"/>
                <w:sz w:val="24"/>
                <w:szCs w:val="24"/>
              </w:rPr>
              <w:t>порядок обжалования решений Контрольного органа.</w:t>
            </w:r>
          </w:p>
        </w:tc>
        <w:tc>
          <w:tcPr>
            <w:tcW w:w="2268" w:type="dxa"/>
          </w:tcPr>
          <w:p w:rsidR="00F14548" w:rsidRDefault="00F14548" w:rsidP="00A30818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По запросу</w:t>
            </w:r>
          </w:p>
          <w:p w:rsidR="00F14548" w:rsidRPr="00D35EC6" w:rsidRDefault="00F14548" w:rsidP="00A30818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В форме устных и письменных разъяснений</w:t>
            </w:r>
          </w:p>
        </w:tc>
        <w:tc>
          <w:tcPr>
            <w:tcW w:w="2551" w:type="dxa"/>
          </w:tcPr>
          <w:p w:rsidR="00F14548" w:rsidRDefault="00C77047" w:rsidP="00A30818">
            <w:pPr>
              <w:contextualSpacing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 xml:space="preserve">Администрация, </w:t>
            </w:r>
            <w:r w:rsidR="00F14548" w:rsidRPr="005D5A43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МКУ «</w:t>
            </w: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ХОЗУ администрации Кировского городского поселения</w:t>
            </w:r>
            <w:r w:rsidR="00F14548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»</w:t>
            </w:r>
          </w:p>
          <w:p w:rsidR="00F14548" w:rsidRPr="00D35EC6" w:rsidRDefault="00F14548" w:rsidP="00A30818">
            <w:pPr>
              <w:contextualSpacing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F14548" w:rsidRPr="00D35EC6" w:rsidTr="00A30818">
        <w:tc>
          <w:tcPr>
            <w:tcW w:w="10314" w:type="dxa"/>
            <w:gridSpan w:val="4"/>
          </w:tcPr>
          <w:p w:rsidR="00F14548" w:rsidRPr="00D35EC6" w:rsidRDefault="00F14548" w:rsidP="00A30818">
            <w:pPr>
              <w:contextualSpacing/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3. Объявление предостережения</w:t>
            </w:r>
          </w:p>
        </w:tc>
      </w:tr>
      <w:tr w:rsidR="00F14548" w:rsidRPr="000862E7" w:rsidTr="00A30818">
        <w:tc>
          <w:tcPr>
            <w:tcW w:w="675" w:type="dxa"/>
          </w:tcPr>
          <w:p w:rsidR="00F14548" w:rsidRPr="00D35EC6" w:rsidRDefault="00F14548" w:rsidP="00A3081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3.1.</w:t>
            </w:r>
          </w:p>
        </w:tc>
        <w:tc>
          <w:tcPr>
            <w:tcW w:w="4820" w:type="dxa"/>
          </w:tcPr>
          <w:p w:rsidR="00F14548" w:rsidRPr="00D35EC6" w:rsidRDefault="00F14548" w:rsidP="00A30818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8" w:type="dxa"/>
          </w:tcPr>
          <w:p w:rsidR="00F14548" w:rsidRPr="00D35EC6" w:rsidRDefault="00F14548" w:rsidP="00A30818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При принятии решения 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2551" w:type="dxa"/>
          </w:tcPr>
          <w:p w:rsidR="00C77047" w:rsidRDefault="00C77047" w:rsidP="00C7704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Глава администрации,</w:t>
            </w:r>
          </w:p>
          <w:p w:rsidR="00C77047" w:rsidRPr="00D35EC6" w:rsidRDefault="00C77047" w:rsidP="00C77047">
            <w:pP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</w:t>
            </w:r>
            <w:r w:rsidR="00F14548" w:rsidRPr="00F6190A">
              <w:rPr>
                <w:rFonts w:ascii="PT Astra Serif" w:hAnsi="PT Astra Serif"/>
                <w:sz w:val="24"/>
                <w:szCs w:val="24"/>
              </w:rPr>
              <w:t xml:space="preserve">аместитель </w:t>
            </w:r>
            <w:r>
              <w:rPr>
                <w:rFonts w:ascii="PT Astra Serif" w:hAnsi="PT Astra Serif"/>
                <w:sz w:val="24"/>
                <w:szCs w:val="24"/>
              </w:rPr>
              <w:t>г</w:t>
            </w:r>
            <w:r w:rsidR="00F14548" w:rsidRPr="00F6190A">
              <w:rPr>
                <w:rFonts w:ascii="PT Astra Serif" w:hAnsi="PT Astra Serif"/>
                <w:sz w:val="24"/>
                <w:szCs w:val="24"/>
              </w:rPr>
              <w:t xml:space="preserve">лавы </w:t>
            </w:r>
            <w:r>
              <w:rPr>
                <w:rFonts w:ascii="PT Astra Serif" w:hAnsi="PT Astra Serif"/>
                <w:sz w:val="24"/>
                <w:szCs w:val="24"/>
              </w:rPr>
              <w:t>а</w:t>
            </w:r>
            <w:r w:rsidR="00F14548" w:rsidRPr="00F6190A">
              <w:rPr>
                <w:rFonts w:ascii="PT Astra Serif" w:hAnsi="PT Astra Serif"/>
                <w:sz w:val="24"/>
                <w:szCs w:val="24"/>
              </w:rPr>
              <w:t xml:space="preserve">дминистрации </w:t>
            </w:r>
          </w:p>
          <w:p w:rsidR="00F14548" w:rsidRPr="00D35EC6" w:rsidRDefault="00F14548" w:rsidP="00A30818">
            <w:pPr>
              <w:contextualSpacing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</w:tbl>
    <w:p w:rsidR="00F14548" w:rsidRPr="00D35EC6" w:rsidRDefault="00F14548" w:rsidP="00F14548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D35EC6">
        <w:rPr>
          <w:rFonts w:ascii="PT Astra Serif" w:hAnsi="PT Astra Serif"/>
          <w:b/>
          <w:sz w:val="24"/>
          <w:szCs w:val="24"/>
        </w:rPr>
        <w:lastRenderedPageBreak/>
        <w:tab/>
      </w:r>
      <w:r w:rsidRPr="00D35EC6">
        <w:rPr>
          <w:rFonts w:ascii="PT Astra Serif" w:hAnsi="PT Astra Serif"/>
          <w:b/>
          <w:sz w:val="24"/>
          <w:szCs w:val="24"/>
        </w:rPr>
        <w:tab/>
      </w:r>
      <w:r w:rsidRPr="00D35EC6">
        <w:rPr>
          <w:rFonts w:ascii="PT Astra Serif" w:hAnsi="PT Astra Serif"/>
          <w:b/>
          <w:sz w:val="24"/>
          <w:szCs w:val="24"/>
        </w:rPr>
        <w:tab/>
      </w:r>
      <w:r w:rsidRPr="00D35EC6">
        <w:rPr>
          <w:rFonts w:ascii="PT Astra Serif" w:hAnsi="PT Astra Serif"/>
          <w:b/>
          <w:sz w:val="24"/>
          <w:szCs w:val="24"/>
        </w:rPr>
        <w:tab/>
      </w:r>
      <w:r w:rsidRPr="00D35EC6">
        <w:rPr>
          <w:rFonts w:ascii="PT Astra Serif" w:hAnsi="PT Astra Serif"/>
          <w:b/>
          <w:sz w:val="24"/>
          <w:szCs w:val="24"/>
        </w:rPr>
        <w:tab/>
      </w:r>
      <w:r w:rsidRPr="00D35EC6">
        <w:rPr>
          <w:rFonts w:ascii="PT Astra Serif" w:hAnsi="PT Astra Serif"/>
          <w:b/>
          <w:sz w:val="24"/>
          <w:szCs w:val="24"/>
        </w:rPr>
        <w:tab/>
      </w:r>
      <w:r w:rsidRPr="00D35EC6">
        <w:rPr>
          <w:rFonts w:ascii="PT Astra Serif" w:hAnsi="PT Astra Serif"/>
          <w:b/>
          <w:sz w:val="24"/>
          <w:szCs w:val="24"/>
        </w:rPr>
        <w:tab/>
      </w:r>
      <w:r w:rsidRPr="00D35EC6">
        <w:rPr>
          <w:rFonts w:ascii="PT Astra Serif" w:hAnsi="PT Astra Serif"/>
          <w:b/>
          <w:sz w:val="24"/>
          <w:szCs w:val="24"/>
        </w:rPr>
        <w:tab/>
      </w:r>
      <w:r w:rsidRPr="00D35EC6">
        <w:rPr>
          <w:rFonts w:ascii="PT Astra Serif" w:hAnsi="PT Astra Serif"/>
          <w:b/>
          <w:sz w:val="24"/>
          <w:szCs w:val="24"/>
        </w:rPr>
        <w:tab/>
      </w:r>
      <w:r w:rsidRPr="00D35EC6">
        <w:rPr>
          <w:rFonts w:ascii="PT Astra Serif" w:hAnsi="PT Astra Serif"/>
          <w:b/>
          <w:sz w:val="24"/>
          <w:szCs w:val="24"/>
        </w:rPr>
        <w:tab/>
      </w:r>
      <w:r w:rsidRPr="00D35EC6">
        <w:rPr>
          <w:rFonts w:ascii="PT Astra Serif" w:hAnsi="PT Astra Serif"/>
          <w:b/>
          <w:sz w:val="24"/>
          <w:szCs w:val="24"/>
        </w:rPr>
        <w:tab/>
      </w:r>
    </w:p>
    <w:p w:rsidR="00F14548" w:rsidRDefault="00F14548" w:rsidP="00F14548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5</w:t>
      </w:r>
      <w:r w:rsidRPr="004F14A2">
        <w:rPr>
          <w:rFonts w:ascii="PT Astra Serif" w:hAnsi="PT Astra Serif"/>
          <w:b/>
          <w:sz w:val="24"/>
          <w:szCs w:val="24"/>
        </w:rPr>
        <w:t>. Показатели результативности и эффективности программы профилактики</w:t>
      </w:r>
    </w:p>
    <w:p w:rsidR="00F14548" w:rsidRPr="004F14A2" w:rsidRDefault="00F14548" w:rsidP="00F14548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</w:rPr>
      </w:pPr>
      <w:r w:rsidRPr="004F14A2">
        <w:rPr>
          <w:rFonts w:ascii="PT Astra Serif" w:hAnsi="PT Astra Serif"/>
          <w:b/>
          <w:sz w:val="24"/>
          <w:szCs w:val="24"/>
        </w:rPr>
        <w:t xml:space="preserve"> рисков причинения вреда</w:t>
      </w:r>
      <w:r>
        <w:rPr>
          <w:rFonts w:ascii="PT Astra Serif" w:hAnsi="PT Astra Serif"/>
          <w:b/>
          <w:sz w:val="24"/>
          <w:szCs w:val="24"/>
        </w:rPr>
        <w:t xml:space="preserve"> (ущерба)</w:t>
      </w:r>
    </w:p>
    <w:p w:rsidR="00F14548" w:rsidRDefault="00F14548" w:rsidP="00F14548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</w:rPr>
      </w:pPr>
    </w:p>
    <w:p w:rsidR="00F14548" w:rsidRPr="00010181" w:rsidRDefault="00F14548" w:rsidP="00F14548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010181">
        <w:rPr>
          <w:rFonts w:ascii="PT Astra Serif" w:hAnsi="PT Astra Serif"/>
          <w:sz w:val="24"/>
          <w:szCs w:val="24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F14548" w:rsidRPr="00010181" w:rsidRDefault="00F14548" w:rsidP="00F14548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010181">
        <w:rPr>
          <w:rFonts w:ascii="PT Astra Serif" w:hAnsi="PT Astra Serif"/>
          <w:sz w:val="24"/>
          <w:szCs w:val="24"/>
        </w:rPr>
        <w:t>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F14548" w:rsidRPr="00010181" w:rsidRDefault="00F14548" w:rsidP="00F14548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010181">
        <w:rPr>
          <w:rFonts w:ascii="PT Astra Serif" w:hAnsi="PT Astra Serif"/>
          <w:sz w:val="24"/>
          <w:szCs w:val="24"/>
        </w:rPr>
        <w:t>К показателям качества профилактической деятельности относятся следующие:</w:t>
      </w:r>
    </w:p>
    <w:p w:rsidR="00F14548" w:rsidRPr="00010181" w:rsidRDefault="00F14548" w:rsidP="00F14548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010181">
        <w:rPr>
          <w:rFonts w:ascii="PT Astra Serif" w:hAnsi="PT Astra Serif"/>
          <w:sz w:val="24"/>
          <w:szCs w:val="24"/>
        </w:rPr>
        <w:t>1. Количество выданных предписаний;</w:t>
      </w:r>
    </w:p>
    <w:p w:rsidR="00F14548" w:rsidRPr="00010181" w:rsidRDefault="00F14548" w:rsidP="00F14548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010181">
        <w:rPr>
          <w:rFonts w:ascii="PT Astra Serif" w:hAnsi="PT Astra Serif"/>
          <w:sz w:val="24"/>
          <w:szCs w:val="24"/>
        </w:rPr>
        <w:t>2. Количество субъектов, которым выданы предписания;</w:t>
      </w:r>
    </w:p>
    <w:p w:rsidR="00F14548" w:rsidRPr="00010181" w:rsidRDefault="00F14548" w:rsidP="00F14548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010181">
        <w:rPr>
          <w:rFonts w:ascii="PT Astra Serif" w:hAnsi="PT Astra Serif"/>
          <w:sz w:val="24"/>
          <w:szCs w:val="24"/>
        </w:rPr>
        <w:t>3.</w:t>
      </w:r>
      <w:r w:rsidRPr="005B08DD">
        <w:rPr>
          <w:rFonts w:ascii="PT Astra Serif" w:hAnsi="PT Astra Serif"/>
          <w:sz w:val="24"/>
          <w:szCs w:val="24"/>
        </w:rPr>
        <w:t> </w:t>
      </w:r>
      <w:r w:rsidRPr="00010181">
        <w:rPr>
          <w:rFonts w:ascii="PT Astra Serif" w:hAnsi="PT Astra Serif"/>
          <w:sz w:val="24"/>
          <w:szCs w:val="24"/>
        </w:rPr>
        <w:t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F14548" w:rsidRPr="00010181" w:rsidRDefault="00F14548" w:rsidP="00F14548">
      <w:pPr>
        <w:ind w:firstLine="709"/>
        <w:jc w:val="both"/>
        <w:rPr>
          <w:rFonts w:ascii="PT Astra Serif" w:hAnsi="PT Astra Serif"/>
          <w:bCs/>
          <w:iCs/>
          <w:sz w:val="24"/>
          <w:szCs w:val="24"/>
        </w:rPr>
      </w:pPr>
      <w:r w:rsidRPr="00010181">
        <w:rPr>
          <w:rFonts w:ascii="PT Astra Serif" w:hAnsi="PT Astra Serif"/>
          <w:bCs/>
          <w:iCs/>
          <w:sz w:val="24"/>
          <w:szCs w:val="24"/>
        </w:rPr>
        <w:t xml:space="preserve">Ожидаемые конечные результаты: </w:t>
      </w:r>
    </w:p>
    <w:p w:rsidR="00F14548" w:rsidRPr="00010181" w:rsidRDefault="00F14548" w:rsidP="00F14548">
      <w:pPr>
        <w:ind w:firstLine="709"/>
        <w:jc w:val="both"/>
        <w:rPr>
          <w:rFonts w:ascii="PT Astra Serif" w:hAnsi="PT Astra Serif"/>
          <w:bCs/>
          <w:iCs/>
          <w:sz w:val="24"/>
          <w:szCs w:val="24"/>
        </w:rPr>
      </w:pPr>
      <w:r w:rsidRPr="00010181">
        <w:rPr>
          <w:rFonts w:ascii="PT Astra Serif" w:hAnsi="PT Astra Serif"/>
          <w:bCs/>
          <w:iCs/>
          <w:sz w:val="24"/>
          <w:szCs w:val="24"/>
        </w:rPr>
        <w:t>-</w:t>
      </w:r>
      <w:r w:rsidRPr="005B08DD">
        <w:rPr>
          <w:rFonts w:ascii="PT Astra Serif" w:hAnsi="PT Astra Serif"/>
          <w:bCs/>
          <w:iCs/>
          <w:sz w:val="24"/>
          <w:szCs w:val="24"/>
        </w:rPr>
        <w:t> </w:t>
      </w:r>
      <w:r w:rsidRPr="00010181">
        <w:rPr>
          <w:rFonts w:ascii="PT Astra Serif" w:hAnsi="PT Astra Serif"/>
          <w:bCs/>
          <w:iCs/>
          <w:sz w:val="24"/>
          <w:szCs w:val="24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F14548" w:rsidRDefault="00F14548" w:rsidP="00F14548">
      <w:pPr>
        <w:ind w:firstLine="709"/>
        <w:jc w:val="both"/>
        <w:rPr>
          <w:rFonts w:ascii="PT Astra Serif" w:hAnsi="PT Astra Serif"/>
          <w:bCs/>
          <w:iCs/>
          <w:sz w:val="24"/>
          <w:szCs w:val="24"/>
        </w:rPr>
      </w:pPr>
      <w:r w:rsidRPr="00010181">
        <w:rPr>
          <w:rFonts w:ascii="PT Astra Serif" w:hAnsi="PT Astra Serif"/>
          <w:bCs/>
          <w:iCs/>
          <w:sz w:val="24"/>
          <w:szCs w:val="24"/>
        </w:rPr>
        <w:t>- снижение уровня административной нагрузки на подконтрольные субъекты.</w:t>
      </w:r>
    </w:p>
    <w:p w:rsidR="00F14548" w:rsidRDefault="00F14548" w:rsidP="00F14548">
      <w:pPr>
        <w:ind w:firstLine="709"/>
        <w:jc w:val="both"/>
        <w:rPr>
          <w:rFonts w:ascii="PT Astra Serif" w:hAnsi="PT Astra Serif"/>
          <w:bCs/>
          <w:iCs/>
          <w:sz w:val="24"/>
          <w:szCs w:val="24"/>
        </w:rPr>
      </w:pPr>
    </w:p>
    <w:p w:rsidR="00F14548" w:rsidRDefault="00F14548" w:rsidP="00F14548">
      <w:pPr>
        <w:ind w:firstLine="709"/>
        <w:jc w:val="both"/>
        <w:rPr>
          <w:rFonts w:ascii="PT Astra Serif" w:hAnsi="PT Astra Serif"/>
          <w:bCs/>
          <w:iCs/>
          <w:sz w:val="24"/>
          <w:szCs w:val="24"/>
        </w:rPr>
      </w:pPr>
    </w:p>
    <w:p w:rsidR="00F14548" w:rsidRDefault="00F14548" w:rsidP="00F14548">
      <w:pPr>
        <w:ind w:firstLine="709"/>
        <w:jc w:val="both"/>
        <w:rPr>
          <w:rFonts w:ascii="PT Astra Serif" w:hAnsi="PT Astra Serif"/>
          <w:bCs/>
          <w:iCs/>
          <w:sz w:val="24"/>
          <w:szCs w:val="24"/>
        </w:rPr>
      </w:pPr>
    </w:p>
    <w:p w:rsidR="00F14548" w:rsidRPr="007A4FE3" w:rsidRDefault="00F14548" w:rsidP="00F14548">
      <w:pPr>
        <w:tabs>
          <w:tab w:val="left" w:pos="992"/>
        </w:tabs>
        <w:jc w:val="both"/>
        <w:rPr>
          <w:rFonts w:ascii="PT Astra Serif" w:hAnsi="PT Astra Serif"/>
          <w:sz w:val="24"/>
          <w:szCs w:val="24"/>
        </w:rPr>
      </w:pPr>
    </w:p>
    <w:p w:rsidR="00EB70A7" w:rsidRDefault="00EB70A7"/>
    <w:sectPr w:rsidR="00EB70A7" w:rsidSect="00BE3A32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F14548"/>
    <w:rsid w:val="00C77047"/>
    <w:rsid w:val="00EB70A7"/>
    <w:rsid w:val="00F14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14548"/>
    <w:pPr>
      <w:autoSpaceDE w:val="0"/>
      <w:autoSpaceDN w:val="0"/>
      <w:adjustRightInd w:val="0"/>
      <w:spacing w:after="0" w:line="240" w:lineRule="auto"/>
    </w:pPr>
    <w:rPr>
      <w:rFonts w:ascii="Liberation Serif" w:eastAsiaTheme="minorHAnsi" w:hAnsi="Liberation Serif" w:cs="Liberation Serif"/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rsid w:val="00F1454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qFormat/>
    <w:rsid w:val="00F145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1">
    <w:name w:val="ConsPlusNormal1"/>
    <w:link w:val="ConsPlusNormal"/>
    <w:locked/>
    <w:rsid w:val="00F14548"/>
    <w:rPr>
      <w:rFonts w:ascii="Calibri" w:eastAsia="Times New Roman" w:hAnsi="Calibri" w:cs="Calibri"/>
      <w:szCs w:val="20"/>
    </w:rPr>
  </w:style>
  <w:style w:type="paragraph" w:styleId="a4">
    <w:name w:val="Normal (Web)"/>
    <w:basedOn w:val="a"/>
    <w:uiPriority w:val="99"/>
    <w:unhideWhenUsed/>
    <w:rsid w:val="00F14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F145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</dc:creator>
  <cp:keywords/>
  <dc:description/>
  <cp:lastModifiedBy>adm20</cp:lastModifiedBy>
  <cp:revision>2</cp:revision>
  <dcterms:created xsi:type="dcterms:W3CDTF">2021-10-01T04:49:00Z</dcterms:created>
  <dcterms:modified xsi:type="dcterms:W3CDTF">2021-10-01T05:02:00Z</dcterms:modified>
</cp:coreProperties>
</file>